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Kupující: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tabs>
                <w:tab w:val="left" w:leader="none" w:pos="2267.716535433071"/>
              </w:tabs>
              <w:spacing w:after="0" w:line="240" w:lineRule="auto"/>
              <w:jc w:val="both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Jméno a příjmení: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tabs>
                <w:tab w:val="left" w:leader="none" w:pos="2267.716535433071"/>
              </w:tabs>
              <w:spacing w:after="0" w:line="240" w:lineRule="auto"/>
              <w:jc w:val="both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Bydliště: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tabs>
                <w:tab w:val="left" w:leader="none" w:pos="2267.716535433071"/>
              </w:tabs>
              <w:spacing w:after="0" w:line="240" w:lineRule="auto"/>
              <w:jc w:val="both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Adresa pro případné vrácení zboží (pouze je-li odlišná od bydliště):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tabs>
                <w:tab w:val="left" w:leader="none" w:pos="2267.716535433071"/>
              </w:tabs>
              <w:spacing w:after="0" w:line="240" w:lineRule="auto"/>
              <w:jc w:val="both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E-mail, ze kterého bylo zboží objednáno: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tabs>
                <w:tab w:val="left" w:leader="none" w:pos="2267.716535433071"/>
              </w:tabs>
              <w:spacing w:after="0" w:line="240" w:lineRule="auto"/>
              <w:jc w:val="both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Telefonní číslo: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tabs>
                <w:tab w:val="left" w:leader="none" w:pos="2267.716535433071"/>
              </w:tabs>
              <w:spacing w:after="0" w:line="240" w:lineRule="auto"/>
              <w:jc w:val="both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Číslo bankovního účtu (pokud se bude vracet kupní cena):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tabs>
          <w:tab w:val="left" w:leader="none" w:pos="2267.716535433071"/>
        </w:tabs>
        <w:spacing w:after="0"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Prodávající: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AC-T servis, spol. s r.o.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IČO: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25763083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,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DIČ: CZ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25763083,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se sídlem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Náchodská 2485/61, Praha 9 - Horní Počernice, PSČ 193 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Montserrat" w:cs="Montserrat" w:eastAsia="Montserrat" w:hAnsi="Montserrat"/>
          <w:b w:val="1"/>
          <w:sz w:val="30"/>
          <w:szCs w:val="3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0"/>
          <w:szCs w:val="30"/>
          <w:rtl w:val="0"/>
        </w:rPr>
        <w:t xml:space="preserve">REKLAMAČNÍ FORMULÁŘ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Identifikace zboží: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Datum nákupu: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Č. nákupního dokumentu (př. faktura):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Podrobný popis problému/vady vlastními slovy: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Fotodokumentace problému/vady: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Zvolený způsob vyřízení reklamace: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Prosím vezměte na vědomí, že primárně máte právo na odstranění vady, pokud je to přiměřené vzhledem k vadě a Vaší situaci (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oprava věci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, případně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dodání chybějící části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nebo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dodání nové věci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). Pokud si zvolíte např. odstoupení od kupní smlouvy, nemusí Vám toto právo vždy příslušet a my Vás vyzveme k doplnění způsobu vyřízení reklamace.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oprava věci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dodání nové věci/chybějící části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sleva z kupní ceny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; nebo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odstoupení od smlouvy a vrácení kupní ceny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Poučení pro zákazníka: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Uplatnění práva zákazníka žádat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odstranění vzniklé vady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(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oprava věci, dodání nové věci nebo dodání chybějící části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) by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nemělo představovat pro prodávajícího značné obtíže, případně by nemělo být nepřiměřeným požadavkem s ohledem na hodnotu zboží a význam vady.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Právo zákazníka žádat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highlight w:val="white"/>
          <w:rtl w:val="0"/>
        </w:rPr>
        <w:t xml:space="preserve">odstoupení od smlouvy a vrácení kupní ceny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 nebo žádat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highlight w:val="white"/>
          <w:rtl w:val="0"/>
        </w:rPr>
        <w:t xml:space="preserve">slevu z kupní ceny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může být uplatněno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v případě, že vada zboží představuje podstatné porušení kupní smlouvy (prodávající odmítne odstranit vadu zboží nebo ji neodstraní v přiměřené lhůtě; z prohlášení prodávajícího je zjevné, že vada nebude odstraněna ani v přiměřené lhůtě nebo bez obtíží pro zákazníka; vada zboží se projeví opakovaně; nebo se jedná o podstatné porušení kupní smlouvy. 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Datum: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Podpis kupujícího:</w:t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Reklamační formulář odešlete spolu s reklamovaným zbožím na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adresu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naší vzorkové prodejn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y a sídla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AC-T servis, spol. s r.o., Náchodská 2485/61, Praha 9 - Horní Počernice, PSČ 193 00 </w:t>
      </w:r>
      <w:commentRangeStart w:id="0"/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nebo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 můžete kontaktovat naší zákaznickou podporu na čísle +420 281 926 244, která Vám přidělí unikátní kód pro odeslání zásilky k reklamaci přes jakoukoliv pobočku Zásilkovny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.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Vyplní prodávající: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Datum přijetí reklamace: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Oprávněná osoba k vyřízení: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Vyjádření prodávajícího: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Datum vyřízení reklamace a podpis: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0"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Pavla Vybíralová" w:id="0" w:date="2023-03-22T11:55:57Z"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některých případech bude potřeba zajistit svoz u zákazníka nebo mu alespoň nabídnout vratkový štítek. Proto necháme na vašem uvážení, co budete preferovat a upravíme.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Příloha kopii faktury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